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PRE-WRITING: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What is it?</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This is the planning phase of the writing process, when students brainstorm, research, gather and outline ideas, often using diagrams for mapping out their thoughts. Audience and purpose should be considered at this point, and a working thesis statement needs to be started.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drawing>
          <wp:inline distR="114300" distT="114300" distB="114300" distL="114300">
            <wp:extent cy="2228850" cx="3467100"/>
            <wp:effectExtent t="0" b="0" r="0" l="0"/>
            <wp:docPr id="1" name="image00.jpg" descr="_1368823401.jpg"/>
            <a:graphic>
              <a:graphicData uri="http://schemas.openxmlformats.org/drawingml/2006/picture">
                <pic:pic>
                  <pic:nvPicPr>
                    <pic:cNvPr id="0" name="image00.jpg" descr="_1368823401.jpg"/>
                    <pic:cNvPicPr preferRelativeResize="0"/>
                  </pic:nvPicPr>
                  <pic:blipFill>
                    <a:blip r:embed="rId5"/>
                    <a:srcRect t="0" b="0" r="0" l="0"/>
                    <a:stretch>
                      <a:fillRect/>
                    </a:stretch>
                  </pic:blipFill>
                  <pic:spPr>
                    <a:xfrm>
                      <a:ext cy="2228850" cx="34671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What does it look like?</w:t>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sz w:val="28"/>
          <w:highlight w:val="white"/>
        </w:rPr>
      </w:pPr>
      <w:r w:rsidRPr="00000000" w:rsidR="00000000" w:rsidDel="00000000">
        <w:rPr>
          <w:rFonts w:cs="Times New Roman" w:hAnsi="Times New Roman" w:eastAsia="Times New Roman" w:ascii="Times New Roman"/>
          <w:sz w:val="28"/>
          <w:highlight w:val="white"/>
          <w:rtl w:val="0"/>
        </w:rPr>
        <w:t xml:space="preserve">Listing ideas</w:t>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sz w:val="28"/>
          <w:highlight w:val="white"/>
        </w:rPr>
      </w:pPr>
      <w:r w:rsidRPr="00000000" w:rsidR="00000000" w:rsidDel="00000000">
        <w:rPr>
          <w:rFonts w:cs="Times New Roman" w:hAnsi="Times New Roman" w:eastAsia="Times New Roman" w:ascii="Times New Roman"/>
          <w:sz w:val="28"/>
          <w:highlight w:val="white"/>
          <w:rtl w:val="0"/>
        </w:rPr>
        <w:t xml:space="preserve">Webs</w:t>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sz w:val="28"/>
          <w:highlight w:val="white"/>
        </w:rPr>
      </w:pPr>
      <w:r w:rsidRPr="00000000" w:rsidR="00000000" w:rsidDel="00000000">
        <w:rPr>
          <w:rFonts w:cs="Times New Roman" w:hAnsi="Times New Roman" w:eastAsia="Times New Roman" w:ascii="Times New Roman"/>
          <w:sz w:val="28"/>
          <w:highlight w:val="white"/>
          <w:rtl w:val="0"/>
        </w:rPr>
        <w:t xml:space="preserve">Clusters</w:t>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sz w:val="28"/>
          <w:highlight w:val="white"/>
        </w:rPr>
      </w:pPr>
      <w:r w:rsidRPr="00000000" w:rsidR="00000000" w:rsidDel="00000000">
        <w:rPr>
          <w:rFonts w:cs="Times New Roman" w:hAnsi="Times New Roman" w:eastAsia="Times New Roman" w:ascii="Times New Roman"/>
          <w:sz w:val="28"/>
          <w:highlight w:val="white"/>
          <w:rtl w:val="0"/>
        </w:rPr>
        <w:t xml:space="preserve">Narrowing down</w:t>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sz w:val="28"/>
          <w:highlight w:val="white"/>
        </w:rPr>
      </w:pPr>
      <w:r w:rsidRPr="00000000" w:rsidR="00000000" w:rsidDel="00000000">
        <w:rPr>
          <w:rFonts w:cs="Times New Roman" w:hAnsi="Times New Roman" w:eastAsia="Times New Roman" w:ascii="Times New Roman"/>
          <w:sz w:val="28"/>
          <w:highlight w:val="white"/>
          <w:rtl w:val="0"/>
        </w:rPr>
        <w:t xml:space="preserve">Outlines</w:t>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sz w:val="28"/>
          <w:highlight w:val="white"/>
        </w:rPr>
      </w:pPr>
      <w:r w:rsidRPr="00000000" w:rsidR="00000000" w:rsidDel="00000000">
        <w:rPr>
          <w:rFonts w:cs="Times New Roman" w:hAnsi="Times New Roman" w:eastAsia="Times New Roman" w:ascii="Times New Roman"/>
          <w:sz w:val="28"/>
          <w:highlight w:val="white"/>
          <w:rtl w:val="0"/>
        </w:rPr>
        <w:t xml:space="preserve">Freewriting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0.jp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Prewriting.docx</dc:title>
</cp:coreProperties>
</file>